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E54" w:rsidRDefault="00A76709">
      <w:pPr>
        <w:tabs>
          <w:tab w:val="left" w:pos="4820"/>
        </w:tabs>
        <w:rPr>
          <w:rFonts w:ascii="仿宋_GB2312" w:eastAsia="仿宋_GB2312" w:hAnsi="仿宋_GB2312" w:cs="仿宋_GB2312"/>
          <w:sz w:val="28"/>
          <w:szCs w:val="28"/>
        </w:rPr>
      </w:pPr>
      <w:r>
        <w:rPr>
          <w:rFonts w:ascii="仿宋_GB2312" w:eastAsia="仿宋_GB2312" w:hAnsi="仿宋_GB2312" w:cs="仿宋_GB2312" w:hint="eastAsia"/>
          <w:sz w:val="28"/>
          <w:szCs w:val="28"/>
        </w:rPr>
        <w:t>附件</w:t>
      </w:r>
      <w:r w:rsidR="00EB40BE">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p>
    <w:p w:rsidR="00936E54" w:rsidRDefault="00A76709">
      <w:pPr>
        <w:jc w:val="center"/>
        <w:rPr>
          <w:rFonts w:ascii="方正小标宋_GBK" w:eastAsia="方正小标宋_GBK" w:hAnsi="黑体" w:cs="黑体"/>
          <w:sz w:val="36"/>
          <w:szCs w:val="36"/>
        </w:rPr>
      </w:pPr>
      <w:r>
        <w:rPr>
          <w:rFonts w:ascii="方正小标宋_GBK" w:eastAsia="方正小标宋_GBK" w:hAnsi="黑体" w:cs="黑体" w:hint="eastAsia"/>
          <w:sz w:val="36"/>
          <w:szCs w:val="36"/>
        </w:rPr>
        <w:t>2023年度</w:t>
      </w:r>
      <w:r w:rsidR="009133F5">
        <w:rPr>
          <w:rFonts w:ascii="方正小标宋_GBK" w:eastAsia="方正小标宋_GBK" w:hAnsi="黑体" w:cs="黑体" w:hint="eastAsia"/>
          <w:sz w:val="36"/>
          <w:szCs w:val="36"/>
        </w:rPr>
        <w:t>体育学院党支部</w:t>
      </w:r>
      <w:r>
        <w:rPr>
          <w:rFonts w:ascii="方正小标宋_GBK" w:eastAsia="方正小标宋_GBK" w:hAnsi="黑体" w:cs="黑体" w:hint="eastAsia"/>
          <w:sz w:val="36"/>
          <w:szCs w:val="36"/>
        </w:rPr>
        <w:t>“书记项目”选题指南</w:t>
      </w:r>
    </w:p>
    <w:p w:rsidR="00936E54" w:rsidRDefault="00936E54">
      <w:pPr>
        <w:rPr>
          <w:rFonts w:ascii="黑体" w:eastAsia="黑体" w:hAnsi="黑体" w:cs="黑体"/>
          <w:sz w:val="28"/>
          <w:szCs w:val="28"/>
        </w:rPr>
      </w:pPr>
    </w:p>
    <w:p w:rsidR="00936E54" w:rsidRDefault="00A76709">
      <w:pPr>
        <w:ind w:firstLineChars="200" w:firstLine="560"/>
        <w:rPr>
          <w:rStyle w:val="a4"/>
          <w:rFonts w:ascii="黑体" w:eastAsia="黑体" w:hAnsi="黑体" w:cs="黑体"/>
          <w:sz w:val="28"/>
          <w:szCs w:val="28"/>
        </w:rPr>
      </w:pPr>
      <w:r>
        <w:rPr>
          <w:rFonts w:ascii="黑体" w:eastAsia="黑体" w:hAnsi="黑体" w:cs="黑体" w:hint="eastAsia"/>
          <w:sz w:val="28"/>
          <w:szCs w:val="28"/>
        </w:rPr>
        <w:t>一、</w:t>
      </w:r>
      <w:r>
        <w:rPr>
          <w:rStyle w:val="a4"/>
          <w:rFonts w:ascii="黑体" w:eastAsia="黑体" w:hAnsi="黑体" w:cs="黑体" w:hint="eastAsia"/>
          <w:sz w:val="28"/>
          <w:szCs w:val="28"/>
        </w:rPr>
        <w:t>学习贯彻党的二十大精神</w:t>
      </w:r>
    </w:p>
    <w:p w:rsidR="00936E54" w:rsidRDefault="00A76709">
      <w:pPr>
        <w:ind w:firstLineChars="200" w:firstLine="562"/>
        <w:rPr>
          <w:rStyle w:val="a4"/>
          <w:rFonts w:ascii="仿宋_GB2312" w:eastAsia="仿宋_GB2312" w:hAnsi="仿宋_GB2312" w:cs="仿宋_GB2312"/>
          <w:sz w:val="28"/>
          <w:szCs w:val="28"/>
        </w:rPr>
      </w:pPr>
      <w:r>
        <w:rPr>
          <w:rStyle w:val="a4"/>
          <w:rFonts w:ascii="仿宋_GB2312" w:eastAsia="仿宋_GB2312" w:hAnsi="仿宋_GB2312" w:cs="仿宋_GB2312" w:hint="eastAsia"/>
          <w:sz w:val="28"/>
          <w:szCs w:val="28"/>
        </w:rPr>
        <w:t>1．营造浓厚氛围，在学懂弄通做实上下功夫</w:t>
      </w:r>
    </w:p>
    <w:p w:rsidR="00936E54" w:rsidRDefault="00A76709">
      <w:pPr>
        <w:ind w:firstLineChars="200" w:firstLine="560"/>
        <w:rPr>
          <w:rStyle w:val="a4"/>
          <w:rFonts w:ascii="仿宋_GB2312" w:eastAsia="仿宋_GB2312" w:hAnsi="仿宋_GB2312" w:cs="仿宋_GB2312"/>
          <w:sz w:val="28"/>
          <w:szCs w:val="28"/>
        </w:rPr>
      </w:pPr>
      <w:r>
        <w:rPr>
          <w:rStyle w:val="a4"/>
          <w:rFonts w:ascii="仿宋_GB2312" w:eastAsia="仿宋_GB2312" w:hAnsi="仿宋_GB2312" w:cs="仿宋_GB2312" w:hint="eastAsia"/>
          <w:b w:val="0"/>
          <w:bCs w:val="0"/>
          <w:sz w:val="28"/>
          <w:szCs w:val="28"/>
        </w:rPr>
        <w:t>着眼组织开展学习贯彻党的二十大精神系列活动，把握正确政治方向，贯彻系列讲话精神，加强理论研究阐释，深刻领会、认真落实党的二十大对坚持党的全面领导和全面从严治党的重大部署。分层分类制定党的二十大精神教育培训，多形式多渠道开展各种行之有效的学习研讨活动、主题宣传教育和特色文化活动，教育引导党员师生和广大群众</w:t>
      </w:r>
      <w:proofErr w:type="gramStart"/>
      <w:r>
        <w:rPr>
          <w:rStyle w:val="a4"/>
          <w:rFonts w:ascii="仿宋_GB2312" w:eastAsia="仿宋_GB2312" w:hAnsi="仿宋_GB2312" w:cs="仿宋_GB2312" w:hint="eastAsia"/>
          <w:b w:val="0"/>
          <w:bCs w:val="0"/>
          <w:sz w:val="28"/>
          <w:szCs w:val="28"/>
        </w:rPr>
        <w:t>学思用贯通</w:t>
      </w:r>
      <w:proofErr w:type="gramEnd"/>
      <w:r>
        <w:rPr>
          <w:rStyle w:val="a4"/>
          <w:rFonts w:ascii="仿宋_GB2312" w:eastAsia="仿宋_GB2312" w:hAnsi="仿宋_GB2312" w:cs="仿宋_GB2312" w:hint="eastAsia"/>
          <w:b w:val="0"/>
          <w:bCs w:val="0"/>
          <w:sz w:val="28"/>
          <w:szCs w:val="28"/>
        </w:rPr>
        <w:t>、</w:t>
      </w:r>
      <w:proofErr w:type="gramStart"/>
      <w:r>
        <w:rPr>
          <w:rStyle w:val="a4"/>
          <w:rFonts w:ascii="仿宋_GB2312" w:eastAsia="仿宋_GB2312" w:hAnsi="仿宋_GB2312" w:cs="仿宋_GB2312" w:hint="eastAsia"/>
          <w:b w:val="0"/>
          <w:bCs w:val="0"/>
          <w:sz w:val="28"/>
          <w:szCs w:val="28"/>
        </w:rPr>
        <w:t>知信行</w:t>
      </w:r>
      <w:proofErr w:type="gramEnd"/>
      <w:r>
        <w:rPr>
          <w:rStyle w:val="a4"/>
          <w:rFonts w:ascii="仿宋_GB2312" w:eastAsia="仿宋_GB2312" w:hAnsi="仿宋_GB2312" w:cs="仿宋_GB2312" w:hint="eastAsia"/>
          <w:b w:val="0"/>
          <w:bCs w:val="0"/>
          <w:sz w:val="28"/>
          <w:szCs w:val="28"/>
        </w:rPr>
        <w:t>统一，持续增强“四个意识”，坚定“四个自信”，做到“两个维护”。</w:t>
      </w:r>
    </w:p>
    <w:p w:rsidR="00936E54" w:rsidRDefault="00A76709">
      <w:pPr>
        <w:ind w:firstLineChars="200" w:firstLine="562"/>
        <w:rPr>
          <w:rStyle w:val="a4"/>
          <w:rFonts w:ascii="仿宋_GB2312" w:eastAsia="仿宋_GB2312" w:hAnsi="仿宋_GB2312" w:cs="仿宋_GB2312"/>
          <w:sz w:val="28"/>
          <w:szCs w:val="28"/>
        </w:rPr>
      </w:pPr>
      <w:r>
        <w:rPr>
          <w:rStyle w:val="a4"/>
          <w:rFonts w:ascii="黑体" w:eastAsia="黑体" w:hAnsi="黑体" w:cs="黑体" w:hint="eastAsia"/>
          <w:sz w:val="28"/>
          <w:szCs w:val="28"/>
        </w:rPr>
        <w:t>二、组织开展主题教育</w:t>
      </w:r>
    </w:p>
    <w:p w:rsidR="00936E54" w:rsidRDefault="009133F5">
      <w:pPr>
        <w:ind w:firstLineChars="200" w:firstLine="562"/>
        <w:rPr>
          <w:rStyle w:val="a4"/>
          <w:rFonts w:ascii="仿宋_GB2312" w:eastAsia="仿宋_GB2312" w:hAnsi="仿宋_GB2312" w:cs="仿宋_GB2312"/>
          <w:sz w:val="28"/>
          <w:szCs w:val="28"/>
        </w:rPr>
      </w:pPr>
      <w:r>
        <w:rPr>
          <w:rStyle w:val="a4"/>
          <w:rFonts w:ascii="仿宋_GB2312" w:eastAsia="仿宋_GB2312" w:hAnsi="仿宋_GB2312" w:cs="仿宋_GB2312"/>
          <w:sz w:val="28"/>
          <w:szCs w:val="28"/>
        </w:rPr>
        <w:t>2</w:t>
      </w:r>
      <w:r w:rsidR="00A76709">
        <w:rPr>
          <w:rStyle w:val="a4"/>
          <w:rFonts w:ascii="仿宋_GB2312" w:eastAsia="仿宋_GB2312" w:hAnsi="仿宋_GB2312" w:cs="仿宋_GB2312" w:hint="eastAsia"/>
          <w:sz w:val="28"/>
          <w:szCs w:val="28"/>
        </w:rPr>
        <w:t>．积极开展“四敢”实践活动</w:t>
      </w:r>
    </w:p>
    <w:p w:rsidR="00936E54" w:rsidRDefault="00A76709">
      <w:pPr>
        <w:ind w:firstLineChars="200" w:firstLine="560"/>
        <w:rPr>
          <w:rStyle w:val="a4"/>
          <w:rFonts w:ascii="黑体" w:eastAsia="黑体" w:hAnsi="黑体" w:cs="黑体"/>
          <w:sz w:val="28"/>
          <w:szCs w:val="28"/>
        </w:rPr>
      </w:pPr>
      <w:r>
        <w:rPr>
          <w:rStyle w:val="a4"/>
          <w:rFonts w:ascii="仿宋_GB2312" w:eastAsia="仿宋_GB2312" w:hAnsi="仿宋_GB2312" w:cs="仿宋_GB2312" w:hint="eastAsia"/>
          <w:b w:val="0"/>
          <w:bCs w:val="0"/>
          <w:sz w:val="28"/>
          <w:szCs w:val="28"/>
        </w:rPr>
        <w:t>着眼解决广大党员干事创业积极性不高、缺乏担当动力，基层党建的“老大难”长期未突破等问题。通过开展专题学习、专题调研、交流讨论等，聚焦重点难点问题，结合新形势新领域，研究制定实施方案，激励</w:t>
      </w:r>
      <w:r w:rsidR="008C1E6E">
        <w:rPr>
          <w:rStyle w:val="a4"/>
          <w:rFonts w:ascii="仿宋_GB2312" w:eastAsia="仿宋_GB2312" w:hAnsi="仿宋_GB2312" w:cs="仿宋_GB2312" w:hint="eastAsia"/>
          <w:b w:val="0"/>
          <w:bCs w:val="0"/>
          <w:sz w:val="28"/>
          <w:szCs w:val="28"/>
        </w:rPr>
        <w:t>党支部</w:t>
      </w:r>
      <w:r>
        <w:rPr>
          <w:rStyle w:val="a4"/>
          <w:rFonts w:ascii="仿宋_GB2312" w:eastAsia="仿宋_GB2312" w:hAnsi="仿宋_GB2312" w:cs="仿宋_GB2312" w:hint="eastAsia"/>
          <w:b w:val="0"/>
          <w:bCs w:val="0"/>
          <w:sz w:val="28"/>
          <w:szCs w:val="28"/>
        </w:rPr>
        <w:t>和师生党员群众“敢为、敢闯、敢干、敢首创”，干出好势头，干出新业绩，为实现校第十三次党代会的目标任务，加快推进“双一流”建设贡献更大力量。</w:t>
      </w:r>
    </w:p>
    <w:p w:rsidR="00936E54" w:rsidRPr="009133F5" w:rsidRDefault="00A76709" w:rsidP="009133F5">
      <w:pPr>
        <w:ind w:firstLineChars="200" w:firstLine="562"/>
        <w:rPr>
          <w:rStyle w:val="a4"/>
          <w:rFonts w:ascii="黑体" w:eastAsia="黑体" w:hAnsi="黑体" w:cs="黑体"/>
          <w:sz w:val="28"/>
          <w:szCs w:val="28"/>
        </w:rPr>
      </w:pPr>
      <w:r>
        <w:rPr>
          <w:rStyle w:val="a4"/>
          <w:rFonts w:ascii="黑体" w:eastAsia="黑体" w:hAnsi="黑体" w:cs="黑体" w:hint="eastAsia"/>
          <w:sz w:val="28"/>
          <w:szCs w:val="28"/>
        </w:rPr>
        <w:t>三、深入构建高质量的高校党建工作体系</w:t>
      </w:r>
    </w:p>
    <w:p w:rsidR="00936E54" w:rsidRDefault="009133F5">
      <w:pPr>
        <w:ind w:firstLineChars="200" w:firstLine="562"/>
        <w:rPr>
          <w:rStyle w:val="a4"/>
          <w:rFonts w:ascii="仿宋_GB2312" w:eastAsia="仿宋_GB2312" w:hAnsi="仿宋_GB2312" w:cs="仿宋_GB2312"/>
          <w:sz w:val="28"/>
          <w:szCs w:val="28"/>
        </w:rPr>
      </w:pPr>
      <w:r>
        <w:rPr>
          <w:rStyle w:val="a4"/>
          <w:rFonts w:ascii="仿宋_GB2312" w:eastAsia="仿宋_GB2312" w:hAnsi="仿宋_GB2312" w:cs="仿宋_GB2312"/>
          <w:sz w:val="28"/>
          <w:szCs w:val="28"/>
        </w:rPr>
        <w:t>3</w:t>
      </w:r>
      <w:r w:rsidR="00A76709">
        <w:rPr>
          <w:rStyle w:val="a4"/>
          <w:rFonts w:ascii="仿宋_GB2312" w:eastAsia="仿宋_GB2312" w:hAnsi="仿宋_GB2312" w:cs="仿宋_GB2312" w:hint="eastAsia"/>
          <w:sz w:val="28"/>
          <w:szCs w:val="28"/>
        </w:rPr>
        <w:t>．增强基层</w:t>
      </w:r>
      <w:r>
        <w:rPr>
          <w:rStyle w:val="a4"/>
          <w:rFonts w:ascii="仿宋_GB2312" w:eastAsia="仿宋_GB2312" w:hAnsi="仿宋_GB2312" w:cs="仿宋_GB2312" w:hint="eastAsia"/>
          <w:sz w:val="28"/>
          <w:szCs w:val="28"/>
        </w:rPr>
        <w:t>党支部</w:t>
      </w:r>
      <w:r w:rsidR="00A76709">
        <w:rPr>
          <w:rStyle w:val="a4"/>
          <w:rFonts w:ascii="仿宋_GB2312" w:eastAsia="仿宋_GB2312" w:hAnsi="仿宋_GB2312" w:cs="仿宋_GB2312" w:hint="eastAsia"/>
          <w:sz w:val="28"/>
          <w:szCs w:val="28"/>
        </w:rPr>
        <w:t>政治功能和组织功能</w:t>
      </w:r>
    </w:p>
    <w:p w:rsidR="00936E54" w:rsidRDefault="00A76709">
      <w:pPr>
        <w:ind w:firstLineChars="200" w:firstLine="560"/>
        <w:rPr>
          <w:rStyle w:val="a4"/>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着眼解决基层</w:t>
      </w:r>
      <w:r w:rsidR="009133F5">
        <w:rPr>
          <w:rFonts w:ascii="仿宋_GB2312" w:eastAsia="仿宋_GB2312" w:hAnsi="仿宋_GB2312" w:cs="仿宋_GB2312" w:hint="eastAsia"/>
          <w:sz w:val="28"/>
          <w:szCs w:val="28"/>
        </w:rPr>
        <w:t>党支部政</w:t>
      </w:r>
      <w:r>
        <w:rPr>
          <w:rFonts w:ascii="仿宋_GB2312" w:eastAsia="仿宋_GB2312" w:hAnsi="仿宋_GB2312" w:cs="仿宋_GB2312" w:hint="eastAsia"/>
          <w:sz w:val="28"/>
          <w:szCs w:val="28"/>
        </w:rPr>
        <w:t>治功能需进一步突出，组织功能需进一步提升等问题，结合新形势新任务新变化，贯彻落实好党的路线方针政策和党中央决策部署，</w:t>
      </w:r>
      <w:proofErr w:type="gramStart"/>
      <w:r>
        <w:rPr>
          <w:rFonts w:ascii="仿宋_GB2312" w:eastAsia="仿宋_GB2312" w:hAnsi="仿宋_GB2312" w:cs="仿宋_GB2312" w:hint="eastAsia"/>
          <w:sz w:val="28"/>
          <w:szCs w:val="28"/>
        </w:rPr>
        <w:t>坚持用习近</w:t>
      </w:r>
      <w:proofErr w:type="gramEnd"/>
      <w:r>
        <w:rPr>
          <w:rFonts w:ascii="仿宋_GB2312" w:eastAsia="仿宋_GB2312" w:hAnsi="仿宋_GB2312" w:cs="仿宋_GB2312" w:hint="eastAsia"/>
          <w:sz w:val="28"/>
          <w:szCs w:val="28"/>
        </w:rPr>
        <w:t>平新时代中国特色社会主义思想武装师生党员，制定实施方案，</w:t>
      </w:r>
      <w:proofErr w:type="gramStart"/>
      <w:r>
        <w:rPr>
          <w:rFonts w:ascii="仿宋_GB2312" w:eastAsia="仿宋_GB2312" w:hAnsi="仿宋_GB2312" w:cs="仿宋_GB2312" w:hint="eastAsia"/>
          <w:sz w:val="28"/>
          <w:szCs w:val="28"/>
        </w:rPr>
        <w:t>织密组织</w:t>
      </w:r>
      <w:proofErr w:type="gramEnd"/>
      <w:r>
        <w:rPr>
          <w:rFonts w:ascii="仿宋_GB2312" w:eastAsia="仿宋_GB2312" w:hAnsi="仿宋_GB2312" w:cs="仿宋_GB2312" w:hint="eastAsia"/>
          <w:sz w:val="28"/>
          <w:szCs w:val="28"/>
        </w:rPr>
        <w:t>体系，把广大党员、干部、各类人才组织和凝聚起来，增进政治认同、思想认同和情感认同，实现“两个维护”具体化。</w:t>
      </w:r>
    </w:p>
    <w:p w:rsidR="00936E54" w:rsidRPr="009133F5" w:rsidRDefault="00A76709" w:rsidP="009133F5">
      <w:pPr>
        <w:ind w:firstLineChars="200" w:firstLine="562"/>
        <w:rPr>
          <w:rStyle w:val="a4"/>
          <w:rFonts w:ascii="黑体" w:eastAsia="黑体" w:hAnsi="黑体" w:cs="黑体"/>
          <w:sz w:val="28"/>
          <w:szCs w:val="28"/>
        </w:rPr>
      </w:pPr>
      <w:r>
        <w:rPr>
          <w:rStyle w:val="a4"/>
          <w:rFonts w:ascii="黑体" w:eastAsia="黑体" w:hAnsi="黑体" w:cs="黑体" w:hint="eastAsia"/>
          <w:sz w:val="28"/>
          <w:szCs w:val="28"/>
        </w:rPr>
        <w:t>四、持续提升</w:t>
      </w:r>
      <w:r w:rsidR="008C1E6E">
        <w:rPr>
          <w:rStyle w:val="a4"/>
          <w:rFonts w:ascii="黑体" w:eastAsia="黑体" w:hAnsi="黑体" w:cs="黑体" w:hint="eastAsia"/>
          <w:sz w:val="28"/>
          <w:szCs w:val="28"/>
        </w:rPr>
        <w:t>党支部</w:t>
      </w:r>
      <w:r>
        <w:rPr>
          <w:rStyle w:val="a4"/>
          <w:rFonts w:ascii="黑体" w:eastAsia="黑体" w:hAnsi="黑体" w:cs="黑体" w:hint="eastAsia"/>
          <w:sz w:val="28"/>
          <w:szCs w:val="28"/>
        </w:rPr>
        <w:t>组织力</w:t>
      </w:r>
    </w:p>
    <w:p w:rsidR="00936E54" w:rsidRDefault="009133F5">
      <w:pPr>
        <w:ind w:firstLineChars="200" w:firstLine="562"/>
        <w:rPr>
          <w:rStyle w:val="a4"/>
          <w:rFonts w:ascii="仿宋_GB2312" w:eastAsia="仿宋_GB2312" w:hAnsi="仿宋_GB2312" w:cs="仿宋_GB2312"/>
          <w:sz w:val="28"/>
          <w:szCs w:val="28"/>
        </w:rPr>
      </w:pPr>
      <w:r>
        <w:rPr>
          <w:rStyle w:val="a4"/>
          <w:rFonts w:ascii="仿宋_GB2312" w:eastAsia="仿宋_GB2312" w:hAnsi="仿宋_GB2312" w:cs="仿宋_GB2312"/>
          <w:sz w:val="28"/>
          <w:szCs w:val="28"/>
        </w:rPr>
        <w:t>4</w:t>
      </w:r>
      <w:r w:rsidR="00A76709">
        <w:rPr>
          <w:rStyle w:val="a4"/>
          <w:rFonts w:ascii="仿宋_GB2312" w:eastAsia="仿宋_GB2312" w:hAnsi="仿宋_GB2312" w:cs="仿宋_GB2312" w:hint="eastAsia"/>
          <w:sz w:val="28"/>
          <w:szCs w:val="28"/>
        </w:rPr>
        <w:t>．在教学改革一线发挥</w:t>
      </w:r>
      <w:r>
        <w:rPr>
          <w:rStyle w:val="a4"/>
          <w:rFonts w:ascii="仿宋_GB2312" w:eastAsia="仿宋_GB2312" w:hAnsi="仿宋_GB2312" w:cs="仿宋_GB2312" w:hint="eastAsia"/>
          <w:sz w:val="28"/>
          <w:szCs w:val="28"/>
        </w:rPr>
        <w:t>党支部</w:t>
      </w:r>
      <w:r w:rsidR="00A76709">
        <w:rPr>
          <w:rStyle w:val="a4"/>
          <w:rFonts w:ascii="仿宋_GB2312" w:eastAsia="仿宋_GB2312" w:hAnsi="仿宋_GB2312" w:cs="仿宋_GB2312" w:hint="eastAsia"/>
          <w:sz w:val="28"/>
          <w:szCs w:val="28"/>
        </w:rPr>
        <w:t>战斗堡垒和党员先锋模范作用</w:t>
      </w:r>
    </w:p>
    <w:p w:rsidR="00936E54" w:rsidRDefault="00A76709">
      <w:pPr>
        <w:ind w:firstLineChars="200" w:firstLine="560"/>
        <w:rPr>
          <w:rStyle w:val="a4"/>
          <w:rFonts w:ascii="仿宋_GB2312" w:eastAsia="仿宋_GB2312" w:hAnsi="仿宋_GB2312" w:cs="仿宋_GB2312"/>
          <w:sz w:val="28"/>
          <w:szCs w:val="28"/>
        </w:rPr>
      </w:pPr>
      <w:r>
        <w:rPr>
          <w:rFonts w:ascii="仿宋_GB2312" w:eastAsia="仿宋_GB2312" w:hAnsi="仿宋_GB2312" w:cs="仿宋_GB2312" w:hint="eastAsia"/>
          <w:sz w:val="28"/>
          <w:szCs w:val="28"/>
        </w:rPr>
        <w:t>着眼解决支部组织生活与教学改革需求关联不够，党员先锋作用在立德树人中不够突显等问题，聚焦一流本科专业建设、教学团队建设、“六卓越</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拔尖”计划实施、翻转课堂教学模式改革、课程过程化考核、创新创业教育改革等新形势，发挥支部组织协调作用，</w:t>
      </w:r>
      <w:proofErr w:type="gramStart"/>
      <w:r>
        <w:rPr>
          <w:rFonts w:ascii="仿宋_GB2312" w:eastAsia="仿宋_GB2312" w:hAnsi="仿宋_GB2312" w:cs="仿宋_GB2312" w:hint="eastAsia"/>
          <w:sz w:val="28"/>
          <w:szCs w:val="28"/>
        </w:rPr>
        <w:t>健全建</w:t>
      </w:r>
      <w:proofErr w:type="gramEnd"/>
      <w:r>
        <w:rPr>
          <w:rFonts w:ascii="仿宋_GB2312" w:eastAsia="仿宋_GB2312" w:hAnsi="仿宋_GB2312" w:cs="仿宋_GB2312" w:hint="eastAsia"/>
          <w:sz w:val="28"/>
          <w:szCs w:val="28"/>
        </w:rPr>
        <w:t>强教研室等基层教学组织，贴近教师发展需求，不断创新方式方法，将党的活动与教学研究、立德树人融为一体，依托校内外资源</w:t>
      </w:r>
      <w:bookmarkStart w:id="0" w:name="OLE_LINK2"/>
      <w:r>
        <w:rPr>
          <w:rFonts w:ascii="仿宋_GB2312" w:eastAsia="仿宋_GB2312" w:hAnsi="仿宋_GB2312" w:cs="仿宋_GB2312" w:hint="eastAsia"/>
          <w:sz w:val="28"/>
          <w:szCs w:val="28"/>
        </w:rPr>
        <w:t>大力开展教学政策解读研讨、教学能力培训、项目申报辅导等活动，</w:t>
      </w:r>
      <w:bookmarkEnd w:id="0"/>
      <w:r>
        <w:rPr>
          <w:rFonts w:ascii="仿宋_GB2312" w:eastAsia="仿宋_GB2312" w:hAnsi="仿宋_GB2312" w:cs="仿宋_GB2312" w:hint="eastAsia"/>
          <w:sz w:val="28"/>
          <w:szCs w:val="28"/>
        </w:rPr>
        <w:t>凝聚支部力量，激发党员骨干在教学改革中的先锋模范作用。</w:t>
      </w:r>
    </w:p>
    <w:p w:rsidR="00936E54" w:rsidRDefault="009133F5">
      <w:pPr>
        <w:ind w:firstLineChars="200" w:firstLine="562"/>
        <w:rPr>
          <w:rStyle w:val="a4"/>
          <w:rFonts w:ascii="仿宋_GB2312" w:eastAsia="仿宋_GB2312" w:hAnsi="仿宋_GB2312" w:cs="仿宋_GB2312"/>
          <w:sz w:val="28"/>
          <w:szCs w:val="28"/>
        </w:rPr>
      </w:pPr>
      <w:r>
        <w:rPr>
          <w:rStyle w:val="a4"/>
          <w:rFonts w:ascii="仿宋_GB2312" w:eastAsia="仿宋_GB2312" w:hAnsi="仿宋_GB2312" w:cs="仿宋_GB2312"/>
          <w:sz w:val="28"/>
          <w:szCs w:val="28"/>
        </w:rPr>
        <w:t>5</w:t>
      </w:r>
      <w:r w:rsidR="00A76709">
        <w:rPr>
          <w:rStyle w:val="a4"/>
          <w:rFonts w:ascii="仿宋_GB2312" w:eastAsia="仿宋_GB2312" w:hAnsi="仿宋_GB2312" w:cs="仿宋_GB2312" w:hint="eastAsia"/>
          <w:sz w:val="28"/>
          <w:szCs w:val="28"/>
        </w:rPr>
        <w:t>．在学科建设一线发挥</w:t>
      </w:r>
      <w:r>
        <w:rPr>
          <w:rStyle w:val="a4"/>
          <w:rFonts w:ascii="仿宋_GB2312" w:eastAsia="仿宋_GB2312" w:hAnsi="仿宋_GB2312" w:cs="仿宋_GB2312" w:hint="eastAsia"/>
          <w:sz w:val="28"/>
          <w:szCs w:val="28"/>
        </w:rPr>
        <w:t>党支部战</w:t>
      </w:r>
      <w:r w:rsidR="00A76709">
        <w:rPr>
          <w:rStyle w:val="a4"/>
          <w:rFonts w:ascii="仿宋_GB2312" w:eastAsia="仿宋_GB2312" w:hAnsi="仿宋_GB2312" w:cs="仿宋_GB2312" w:hint="eastAsia"/>
          <w:sz w:val="28"/>
          <w:szCs w:val="28"/>
        </w:rPr>
        <w:t>斗堡垒和党员先锋模范作用</w:t>
      </w:r>
    </w:p>
    <w:p w:rsidR="00936E54" w:rsidRDefault="00A76709">
      <w:pPr>
        <w:ind w:firstLineChars="200" w:firstLine="560"/>
        <w:rPr>
          <w:rStyle w:val="a4"/>
          <w:rFonts w:ascii="仿宋_GB2312" w:eastAsia="仿宋_GB2312" w:hAnsi="仿宋_GB2312" w:cs="仿宋_GB2312"/>
          <w:sz w:val="28"/>
          <w:szCs w:val="28"/>
        </w:rPr>
      </w:pPr>
      <w:r>
        <w:rPr>
          <w:rFonts w:ascii="仿宋_GB2312" w:eastAsia="仿宋_GB2312" w:hAnsi="仿宋_GB2312" w:cs="仿宋_GB2312" w:hint="eastAsia"/>
          <w:sz w:val="28"/>
          <w:szCs w:val="28"/>
        </w:rPr>
        <w:t>着眼解决支部组织生活与学科建设需求关联不够，党员作用在学</w:t>
      </w:r>
      <w:proofErr w:type="gramStart"/>
      <w:r>
        <w:rPr>
          <w:rFonts w:ascii="仿宋_GB2312" w:eastAsia="仿宋_GB2312" w:hAnsi="仿宋_GB2312" w:cs="仿宋_GB2312" w:hint="eastAsia"/>
          <w:sz w:val="28"/>
          <w:szCs w:val="28"/>
        </w:rPr>
        <w:t>科建设</w:t>
      </w:r>
      <w:proofErr w:type="gramEnd"/>
      <w:r>
        <w:rPr>
          <w:rFonts w:ascii="仿宋_GB2312" w:eastAsia="仿宋_GB2312" w:hAnsi="仿宋_GB2312" w:cs="仿宋_GB2312" w:hint="eastAsia"/>
          <w:sz w:val="28"/>
          <w:szCs w:val="28"/>
        </w:rPr>
        <w:t>中不够突显、团队合力不够等问题，聚焦基础学科强固、新兴交叉学科促进、优势学科集群、世界一流学科建设的新形势新任务，发挥支部组织协调整合作用，深入实施教师党员先锋工程，发挥党员骨干在学科发展和“双一流”建设中的先锋模范作用。</w:t>
      </w:r>
    </w:p>
    <w:p w:rsidR="00936E54" w:rsidRDefault="009133F5">
      <w:pPr>
        <w:ind w:firstLineChars="200" w:firstLine="562"/>
        <w:rPr>
          <w:rStyle w:val="a4"/>
          <w:rFonts w:ascii="仿宋_GB2312" w:eastAsia="仿宋_GB2312" w:hAnsi="仿宋_GB2312" w:cs="仿宋_GB2312"/>
          <w:sz w:val="28"/>
          <w:szCs w:val="28"/>
        </w:rPr>
      </w:pPr>
      <w:r>
        <w:rPr>
          <w:rStyle w:val="a4"/>
          <w:rFonts w:ascii="仿宋_GB2312" w:eastAsia="仿宋_GB2312" w:hAnsi="仿宋_GB2312" w:cs="仿宋_GB2312"/>
          <w:sz w:val="28"/>
          <w:szCs w:val="28"/>
        </w:rPr>
        <w:lastRenderedPageBreak/>
        <w:t>6</w:t>
      </w:r>
      <w:r w:rsidR="00A76709">
        <w:rPr>
          <w:rStyle w:val="a4"/>
          <w:rFonts w:ascii="仿宋_GB2312" w:eastAsia="仿宋_GB2312" w:hAnsi="仿宋_GB2312" w:cs="仿宋_GB2312" w:hint="eastAsia"/>
          <w:sz w:val="28"/>
          <w:szCs w:val="28"/>
        </w:rPr>
        <w:t>．在科研创新一线发挥</w:t>
      </w:r>
      <w:r>
        <w:rPr>
          <w:rStyle w:val="a4"/>
          <w:rFonts w:ascii="仿宋_GB2312" w:eastAsia="仿宋_GB2312" w:hAnsi="仿宋_GB2312" w:cs="仿宋_GB2312" w:hint="eastAsia"/>
          <w:sz w:val="28"/>
          <w:szCs w:val="28"/>
        </w:rPr>
        <w:t>党支部</w:t>
      </w:r>
      <w:r w:rsidR="00A76709">
        <w:rPr>
          <w:rStyle w:val="a4"/>
          <w:rFonts w:ascii="仿宋_GB2312" w:eastAsia="仿宋_GB2312" w:hAnsi="仿宋_GB2312" w:cs="仿宋_GB2312" w:hint="eastAsia"/>
          <w:sz w:val="28"/>
          <w:szCs w:val="28"/>
        </w:rPr>
        <w:t>战斗堡垒和党员先锋模范作用</w:t>
      </w:r>
    </w:p>
    <w:p w:rsidR="00936E54" w:rsidRDefault="00A76709">
      <w:pPr>
        <w:ind w:firstLineChars="200" w:firstLine="560"/>
        <w:rPr>
          <w:rStyle w:val="a4"/>
          <w:rFonts w:ascii="仿宋_GB2312" w:eastAsia="仿宋_GB2312" w:hAnsi="仿宋_GB2312" w:cs="仿宋_GB2312"/>
          <w:sz w:val="28"/>
          <w:szCs w:val="28"/>
        </w:rPr>
      </w:pPr>
      <w:r>
        <w:rPr>
          <w:rFonts w:ascii="仿宋_GB2312" w:eastAsia="仿宋_GB2312" w:hAnsi="仿宋_GB2312" w:cs="仿宋_GB2312" w:hint="eastAsia"/>
          <w:sz w:val="28"/>
          <w:szCs w:val="28"/>
        </w:rPr>
        <w:t>着眼解决支部组织生活与科研创新需求关联不够、党员在科研创新中作用不够突显、团队合力不够等问题，聚焦科研创新的新形势新任务，发挥支部在国家重点实验室、国家工程实验室、2011协同创新中心建设中的组织协调整合作用，大力开展科研创新政策解读研讨、项目申报辅导培训、政产学研协同创新等活动，发挥党员骨干在科研创新中的先锋模范作用，进一步扩大党员的参与度和显示度。</w:t>
      </w:r>
    </w:p>
    <w:p w:rsidR="00936E54" w:rsidRDefault="009133F5">
      <w:pPr>
        <w:ind w:firstLineChars="200" w:firstLine="562"/>
        <w:rPr>
          <w:rStyle w:val="a4"/>
          <w:rFonts w:ascii="仿宋_GB2312" w:eastAsia="仿宋_GB2312" w:hAnsi="仿宋_GB2312" w:cs="仿宋_GB2312"/>
          <w:sz w:val="28"/>
          <w:szCs w:val="28"/>
        </w:rPr>
      </w:pPr>
      <w:r>
        <w:rPr>
          <w:rStyle w:val="a4"/>
          <w:rFonts w:ascii="仿宋_GB2312" w:eastAsia="仿宋_GB2312" w:hAnsi="仿宋_GB2312" w:cs="仿宋_GB2312"/>
          <w:sz w:val="28"/>
          <w:szCs w:val="28"/>
        </w:rPr>
        <w:t>7</w:t>
      </w:r>
      <w:r w:rsidR="00A76709">
        <w:rPr>
          <w:rStyle w:val="a4"/>
          <w:rFonts w:ascii="仿宋_GB2312" w:eastAsia="仿宋_GB2312" w:hAnsi="仿宋_GB2312" w:cs="仿宋_GB2312" w:hint="eastAsia"/>
          <w:sz w:val="28"/>
          <w:szCs w:val="28"/>
        </w:rPr>
        <w:t>．推动</w:t>
      </w:r>
      <w:r>
        <w:rPr>
          <w:rStyle w:val="a4"/>
          <w:rFonts w:ascii="仿宋_GB2312" w:eastAsia="仿宋_GB2312" w:hAnsi="仿宋_GB2312" w:cs="仿宋_GB2312" w:hint="eastAsia"/>
          <w:sz w:val="28"/>
          <w:szCs w:val="28"/>
        </w:rPr>
        <w:t>党支部</w:t>
      </w:r>
      <w:r w:rsidR="00A76709">
        <w:rPr>
          <w:rStyle w:val="a4"/>
          <w:rFonts w:ascii="仿宋_GB2312" w:eastAsia="仿宋_GB2312" w:hAnsi="仿宋_GB2312" w:cs="仿宋_GB2312" w:hint="eastAsia"/>
          <w:sz w:val="28"/>
          <w:szCs w:val="28"/>
        </w:rPr>
        <w:t>争先进位</w:t>
      </w:r>
    </w:p>
    <w:p w:rsidR="00936E54" w:rsidRDefault="00A76709">
      <w:pPr>
        <w:ind w:firstLineChars="200" w:firstLine="560"/>
        <w:rPr>
          <w:rStyle w:val="a4"/>
          <w:rFonts w:ascii="黑体" w:eastAsia="黑体" w:hAnsi="黑体" w:cs="黑体"/>
          <w:sz w:val="28"/>
          <w:szCs w:val="28"/>
        </w:rPr>
      </w:pPr>
      <w:r>
        <w:rPr>
          <w:rFonts w:ascii="仿宋_GB2312" w:eastAsia="仿宋_GB2312" w:hAnsi="仿宋_GB2312" w:cs="仿宋_GB2312" w:hint="eastAsia"/>
          <w:sz w:val="28"/>
          <w:szCs w:val="28"/>
        </w:rPr>
        <w:t>着眼解决</w:t>
      </w:r>
      <w:r w:rsidR="009133F5">
        <w:rPr>
          <w:rFonts w:ascii="仿宋_GB2312" w:eastAsia="仿宋_GB2312" w:hAnsi="仿宋_GB2312" w:cs="仿宋_GB2312" w:hint="eastAsia"/>
          <w:sz w:val="28"/>
          <w:szCs w:val="28"/>
        </w:rPr>
        <w:t>党支部</w:t>
      </w:r>
      <w:r>
        <w:rPr>
          <w:rFonts w:ascii="仿宋_GB2312" w:eastAsia="仿宋_GB2312" w:hAnsi="仿宋_GB2312" w:cs="仿宋_GB2312" w:hint="eastAsia"/>
          <w:sz w:val="28"/>
          <w:szCs w:val="28"/>
        </w:rPr>
        <w:t>政治核心作用发挥不足等问题，贯彻落实高校党组织“对标争先”建设计划和江苏高校三级党组织“强基创优”建设计划，系统谋篇布局，精准施策发力，培育申报国家、省级党建工作标杆院系、样板支部、教职工党支部书记示范工作室和校级各类项目，营造争先进位的良好氛围，形成一批可复制、可推广的基层党建工作品牌。</w:t>
      </w:r>
    </w:p>
    <w:p w:rsidR="00936E54" w:rsidRPr="009133F5" w:rsidRDefault="00A76709" w:rsidP="009133F5">
      <w:pPr>
        <w:ind w:firstLineChars="200" w:firstLine="562"/>
        <w:rPr>
          <w:rFonts w:ascii="黑体" w:eastAsia="黑体" w:hAnsi="黑体" w:cs="黑体"/>
          <w:b/>
          <w:bCs/>
          <w:sz w:val="28"/>
          <w:szCs w:val="28"/>
        </w:rPr>
      </w:pPr>
      <w:r>
        <w:rPr>
          <w:rStyle w:val="a4"/>
          <w:rFonts w:ascii="黑体" w:eastAsia="黑体" w:hAnsi="黑体" w:cs="黑体" w:hint="eastAsia"/>
          <w:sz w:val="28"/>
          <w:szCs w:val="28"/>
        </w:rPr>
        <w:t>五、加强教职工和学生党建工作</w:t>
      </w:r>
    </w:p>
    <w:p w:rsidR="00936E54" w:rsidRDefault="009133F5">
      <w:pPr>
        <w:ind w:firstLineChars="200" w:firstLine="562"/>
        <w:rPr>
          <w:rFonts w:ascii="仿宋_GB2312" w:eastAsia="仿宋_GB2312" w:hAnsi="仿宋_GB2312" w:cs="仿宋_GB2312"/>
          <w:b/>
          <w:bCs/>
          <w:sz w:val="28"/>
          <w:szCs w:val="28"/>
        </w:rPr>
      </w:pPr>
      <w:r>
        <w:rPr>
          <w:rStyle w:val="a4"/>
          <w:rFonts w:ascii="仿宋_GB2312" w:eastAsia="仿宋_GB2312" w:hAnsi="仿宋_GB2312" w:cs="仿宋_GB2312"/>
          <w:sz w:val="28"/>
          <w:szCs w:val="28"/>
        </w:rPr>
        <w:t>8</w:t>
      </w:r>
      <w:r w:rsidR="00A76709">
        <w:rPr>
          <w:rStyle w:val="a4"/>
          <w:rFonts w:ascii="仿宋_GB2312" w:eastAsia="仿宋_GB2312" w:hAnsi="仿宋_GB2312" w:cs="仿宋_GB2312" w:hint="eastAsia"/>
          <w:sz w:val="28"/>
          <w:szCs w:val="28"/>
        </w:rPr>
        <w:t>．</w:t>
      </w:r>
      <w:r w:rsidR="00A76709">
        <w:rPr>
          <w:rFonts w:ascii="仿宋_GB2312" w:eastAsia="仿宋_GB2312" w:hAnsi="仿宋_GB2312" w:cs="仿宋_GB2312" w:hint="eastAsia"/>
          <w:b/>
          <w:bCs/>
          <w:sz w:val="28"/>
          <w:szCs w:val="28"/>
        </w:rPr>
        <w:t>在社会实践和校园文化建设一线强化学生党员教育培养</w:t>
      </w:r>
    </w:p>
    <w:p w:rsidR="00936E54" w:rsidRDefault="00683957">
      <w:pPr>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sz w:val="28"/>
          <w:szCs w:val="28"/>
        </w:rPr>
        <w:t>着眼解决学生党员理论教育与实践脱节、</w:t>
      </w:r>
      <w:r w:rsidR="00A76709">
        <w:rPr>
          <w:rFonts w:ascii="仿宋_GB2312" w:eastAsia="仿宋_GB2312" w:hAnsi="仿宋_GB2312" w:cs="仿宋_GB2312" w:hint="eastAsia"/>
          <w:sz w:val="28"/>
          <w:szCs w:val="28"/>
        </w:rPr>
        <w:t>党建带团建创新性不够等问题，结合学科专业优势进行科学选题、系统设计，利用寒暑假组织学生党员、入党积极分子等到边远贫困地区、革命老区和基层一线，开展社会调研、咨询服务、对口支援等主题鲜明的社会实践活动；结合上级改革创新文件，通过在各级学生组织及社团中建设功能型党支部等方式，贯穿思想政治引领，让广大学生党员在社会实践一线长见</w:t>
      </w:r>
      <w:r w:rsidR="00A76709">
        <w:rPr>
          <w:rFonts w:ascii="仿宋_GB2312" w:eastAsia="仿宋_GB2312" w:hAnsi="仿宋_GB2312" w:cs="仿宋_GB2312" w:hint="eastAsia"/>
          <w:sz w:val="28"/>
          <w:szCs w:val="28"/>
        </w:rPr>
        <w:lastRenderedPageBreak/>
        <w:t>识增才干，在校园文化</w:t>
      </w:r>
      <w:proofErr w:type="gramStart"/>
      <w:r w:rsidR="00A76709">
        <w:rPr>
          <w:rFonts w:ascii="仿宋_GB2312" w:eastAsia="仿宋_GB2312" w:hAnsi="仿宋_GB2312" w:cs="仿宋_GB2312" w:hint="eastAsia"/>
          <w:sz w:val="28"/>
          <w:szCs w:val="28"/>
        </w:rPr>
        <w:t>建设中履使命</w:t>
      </w:r>
      <w:proofErr w:type="gramEnd"/>
      <w:r w:rsidR="00A76709">
        <w:rPr>
          <w:rFonts w:ascii="仿宋_GB2312" w:eastAsia="仿宋_GB2312" w:hAnsi="仿宋_GB2312" w:cs="仿宋_GB2312" w:hint="eastAsia"/>
          <w:sz w:val="28"/>
          <w:szCs w:val="28"/>
        </w:rPr>
        <w:t>行担当。</w:t>
      </w:r>
    </w:p>
    <w:p w:rsidR="00936E54" w:rsidRDefault="009133F5">
      <w:pPr>
        <w:ind w:firstLineChars="200" w:firstLine="562"/>
        <w:rPr>
          <w:rFonts w:ascii="仿宋_GB2312" w:eastAsia="仿宋_GB2312" w:hAnsi="仿宋_GB2312" w:cs="仿宋_GB2312"/>
          <w:b/>
          <w:bCs/>
          <w:sz w:val="28"/>
          <w:szCs w:val="28"/>
        </w:rPr>
      </w:pPr>
      <w:r>
        <w:rPr>
          <w:rStyle w:val="a4"/>
          <w:rFonts w:ascii="仿宋_GB2312" w:eastAsia="仿宋_GB2312" w:hAnsi="仿宋_GB2312" w:cs="仿宋_GB2312"/>
          <w:sz w:val="28"/>
          <w:szCs w:val="28"/>
        </w:rPr>
        <w:t>9</w:t>
      </w:r>
      <w:r w:rsidR="00A76709">
        <w:rPr>
          <w:rStyle w:val="a4"/>
          <w:rFonts w:ascii="仿宋_GB2312" w:eastAsia="仿宋_GB2312" w:hAnsi="仿宋_GB2312" w:cs="仿宋_GB2312" w:hint="eastAsia"/>
          <w:sz w:val="28"/>
          <w:szCs w:val="28"/>
        </w:rPr>
        <w:t>．</w:t>
      </w:r>
      <w:r w:rsidR="00A76709">
        <w:rPr>
          <w:rFonts w:ascii="仿宋_GB2312" w:eastAsia="仿宋_GB2312" w:hAnsi="仿宋_GB2312" w:cs="仿宋_GB2312" w:hint="eastAsia"/>
          <w:b/>
          <w:bCs/>
          <w:sz w:val="28"/>
          <w:szCs w:val="28"/>
        </w:rPr>
        <w:t>加强研究生党员教育管理</w:t>
      </w:r>
    </w:p>
    <w:p w:rsidR="00936E54" w:rsidRDefault="00A76709">
      <w:pPr>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sz w:val="28"/>
          <w:szCs w:val="28"/>
        </w:rPr>
        <w:t>着眼解决研究生党员教育管理松、软、散，研究生党员意识淡薄等突出问题，深入实施学生党员素质工程、学生党支部书记骨干培养计划，注重发挥学术导师、德政导师作用，加强研究生党员思想政治教育、学术道德教育、纪律意识教育，围绕重大节庆日、重要学术活动，结合学科专业特点，开展形式多样的主题教育，引导研究生党员广泛参加志愿服务、社会调查、承诺践诺等活动，积极发挥先锋模范作用。</w:t>
      </w:r>
    </w:p>
    <w:p w:rsidR="00936E54" w:rsidRDefault="00A76709">
      <w:pPr>
        <w:ind w:firstLineChars="200" w:firstLine="562"/>
        <w:rPr>
          <w:rFonts w:ascii="黑体" w:eastAsia="黑体" w:hAnsi="黑体" w:cs="黑体"/>
          <w:b/>
          <w:bCs/>
          <w:sz w:val="28"/>
          <w:szCs w:val="28"/>
        </w:rPr>
      </w:pPr>
      <w:r>
        <w:rPr>
          <w:rFonts w:ascii="黑体" w:eastAsia="黑体" w:hAnsi="黑体" w:cs="黑体" w:hint="eastAsia"/>
          <w:b/>
          <w:bCs/>
          <w:sz w:val="28"/>
          <w:szCs w:val="28"/>
        </w:rPr>
        <w:t>六、丰富和创新组织生活</w:t>
      </w:r>
    </w:p>
    <w:p w:rsidR="00936E54" w:rsidRDefault="009133F5">
      <w:pPr>
        <w:ind w:firstLineChars="200" w:firstLine="562"/>
        <w:rPr>
          <w:rFonts w:ascii="仿宋_GB2312" w:eastAsia="仿宋_GB2312" w:hAnsi="仿宋_GB2312" w:cs="仿宋_GB2312"/>
          <w:b/>
          <w:bCs/>
          <w:sz w:val="28"/>
          <w:szCs w:val="28"/>
        </w:rPr>
      </w:pPr>
      <w:r>
        <w:rPr>
          <w:rStyle w:val="a4"/>
          <w:rFonts w:ascii="仿宋_GB2312" w:eastAsia="仿宋_GB2312" w:hAnsi="仿宋_GB2312" w:cs="仿宋_GB2312"/>
          <w:sz w:val="28"/>
          <w:szCs w:val="28"/>
        </w:rPr>
        <w:t>10</w:t>
      </w:r>
      <w:r w:rsidR="00A76709">
        <w:rPr>
          <w:rStyle w:val="a4"/>
          <w:rFonts w:ascii="仿宋_GB2312" w:eastAsia="仿宋_GB2312" w:hAnsi="仿宋_GB2312" w:cs="仿宋_GB2312" w:hint="eastAsia"/>
          <w:sz w:val="28"/>
          <w:szCs w:val="28"/>
        </w:rPr>
        <w:t>．</w:t>
      </w:r>
      <w:r w:rsidR="00A76709">
        <w:rPr>
          <w:rFonts w:ascii="仿宋_GB2312" w:eastAsia="仿宋_GB2312" w:hAnsi="仿宋_GB2312" w:cs="仿宋_GB2312" w:hint="eastAsia"/>
          <w:b/>
          <w:bCs/>
          <w:sz w:val="28"/>
          <w:szCs w:val="28"/>
        </w:rPr>
        <w:t>制订基层</w:t>
      </w:r>
      <w:r>
        <w:rPr>
          <w:rFonts w:ascii="仿宋_GB2312" w:eastAsia="仿宋_GB2312" w:hAnsi="仿宋_GB2312" w:cs="仿宋_GB2312" w:hint="eastAsia"/>
          <w:b/>
          <w:bCs/>
          <w:sz w:val="28"/>
          <w:szCs w:val="28"/>
        </w:rPr>
        <w:t>党支部</w:t>
      </w:r>
      <w:r w:rsidR="00A76709">
        <w:rPr>
          <w:rFonts w:ascii="仿宋_GB2312" w:eastAsia="仿宋_GB2312" w:hAnsi="仿宋_GB2312" w:cs="仿宋_GB2312" w:hint="eastAsia"/>
          <w:b/>
          <w:bCs/>
          <w:sz w:val="28"/>
          <w:szCs w:val="28"/>
        </w:rPr>
        <w:t>组织生活选题“菜单”</w:t>
      </w:r>
    </w:p>
    <w:p w:rsidR="00936E54" w:rsidRDefault="00A76709">
      <w:pPr>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sz w:val="28"/>
          <w:szCs w:val="28"/>
        </w:rPr>
        <w:t>着眼解决党支部“三会一课”、主题党日等组织生活内容单调，与中心工作、党员需求结合不紧密的问题，结合本单位、学科专业和岗位特征等实际情况，以提升政治功能、增强组织力、推动中心工作、提升党员参与感获得感为出发点，围绕时政热点、理论学习、教学科研、关怀帮扶、社会服务、联建共建、师德师风建设等多个主题，制订党支部组织生活选题“菜单”，为组织生活提供选题指导和内容策划，有效促进组织生活质量提升。</w:t>
      </w:r>
    </w:p>
    <w:p w:rsidR="00936E54" w:rsidRDefault="009133F5">
      <w:pPr>
        <w:ind w:firstLineChars="200" w:firstLine="562"/>
        <w:rPr>
          <w:rFonts w:ascii="仿宋_GB2312" w:eastAsia="仿宋_GB2312" w:hAnsi="仿宋_GB2312" w:cs="仿宋_GB2312"/>
          <w:b/>
          <w:bCs/>
          <w:sz w:val="28"/>
          <w:szCs w:val="28"/>
        </w:rPr>
      </w:pPr>
      <w:r>
        <w:rPr>
          <w:rStyle w:val="a4"/>
          <w:rFonts w:ascii="仿宋_GB2312" w:eastAsia="仿宋_GB2312" w:hAnsi="仿宋_GB2312" w:cs="仿宋_GB2312"/>
          <w:sz w:val="28"/>
          <w:szCs w:val="28"/>
        </w:rPr>
        <w:t>11</w:t>
      </w:r>
      <w:r w:rsidR="00A76709">
        <w:rPr>
          <w:rStyle w:val="a4"/>
          <w:rFonts w:ascii="仿宋_GB2312" w:eastAsia="仿宋_GB2312" w:hAnsi="仿宋_GB2312" w:cs="仿宋_GB2312" w:hint="eastAsia"/>
          <w:sz w:val="28"/>
          <w:szCs w:val="28"/>
        </w:rPr>
        <w:t>．</w:t>
      </w:r>
      <w:r w:rsidR="00A76709">
        <w:rPr>
          <w:rFonts w:ascii="仿宋_GB2312" w:eastAsia="仿宋_GB2312" w:hAnsi="仿宋_GB2312" w:cs="仿宋_GB2312" w:hint="eastAsia"/>
          <w:b/>
          <w:bCs/>
          <w:sz w:val="28"/>
          <w:szCs w:val="28"/>
        </w:rPr>
        <w:t>创新开展主题党日活动</w:t>
      </w:r>
    </w:p>
    <w:p w:rsidR="00936E54" w:rsidRDefault="00A76709">
      <w:pPr>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sz w:val="28"/>
          <w:szCs w:val="28"/>
        </w:rPr>
        <w:t>着眼解决主题党日活动主题不聚焦、党员积极性</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高等问题，把学</w:t>
      </w:r>
      <w:proofErr w:type="gramStart"/>
      <w:r>
        <w:rPr>
          <w:rFonts w:ascii="仿宋_GB2312" w:eastAsia="仿宋_GB2312" w:hAnsi="仿宋_GB2312" w:cs="仿宋_GB2312" w:hint="eastAsia"/>
          <w:sz w:val="28"/>
          <w:szCs w:val="28"/>
        </w:rPr>
        <w:t>习习近</w:t>
      </w:r>
      <w:proofErr w:type="gramEnd"/>
      <w:r>
        <w:rPr>
          <w:rFonts w:ascii="仿宋_GB2312" w:eastAsia="仿宋_GB2312" w:hAnsi="仿宋_GB2312" w:cs="仿宋_GB2312" w:hint="eastAsia"/>
          <w:sz w:val="28"/>
          <w:szCs w:val="28"/>
        </w:rPr>
        <w:t>平新时代中国特色社会主义思想作为“必修课”，把重温入党誓词、诵读党章、过“政治生日”等作为重要环节，聚焦政治功能、</w:t>
      </w:r>
      <w:r>
        <w:rPr>
          <w:rFonts w:ascii="仿宋_GB2312" w:eastAsia="仿宋_GB2312" w:hAnsi="仿宋_GB2312" w:cs="仿宋_GB2312" w:hint="eastAsia"/>
          <w:sz w:val="28"/>
          <w:szCs w:val="28"/>
        </w:rPr>
        <w:lastRenderedPageBreak/>
        <w:t>组织功能、教育功能、管理功能、服务功能，突出“党味”。通过专题讨论、沉浸体验、社会调查、公益服务等活动形式，依托“快闪”、开放观摩等新颖方式，发挥师生特长和样板支部、党支部书记示范工作室等先进品牌的示范引领作用，增强党日活动的吸引力。</w:t>
      </w:r>
    </w:p>
    <w:p w:rsidR="00936E54" w:rsidRDefault="009133F5">
      <w:pPr>
        <w:ind w:firstLineChars="200" w:firstLine="562"/>
        <w:rPr>
          <w:rFonts w:ascii="仿宋_GB2312" w:eastAsia="仿宋_GB2312" w:hAnsi="仿宋_GB2312" w:cs="仿宋_GB2312"/>
          <w:b/>
          <w:bCs/>
          <w:sz w:val="28"/>
          <w:szCs w:val="28"/>
        </w:rPr>
      </w:pPr>
      <w:r>
        <w:rPr>
          <w:rStyle w:val="a4"/>
          <w:rFonts w:ascii="仿宋_GB2312" w:eastAsia="仿宋_GB2312" w:hAnsi="仿宋_GB2312" w:cs="仿宋_GB2312"/>
          <w:sz w:val="28"/>
          <w:szCs w:val="28"/>
        </w:rPr>
        <w:t>12</w:t>
      </w:r>
      <w:r w:rsidR="00A76709">
        <w:rPr>
          <w:rStyle w:val="a4"/>
          <w:rFonts w:ascii="仿宋_GB2312" w:eastAsia="仿宋_GB2312" w:hAnsi="仿宋_GB2312" w:cs="仿宋_GB2312" w:hint="eastAsia"/>
          <w:sz w:val="28"/>
          <w:szCs w:val="28"/>
        </w:rPr>
        <w:t>．</w:t>
      </w:r>
      <w:r w:rsidR="00A76709">
        <w:rPr>
          <w:rFonts w:ascii="仿宋_GB2312" w:eastAsia="仿宋_GB2312" w:hAnsi="仿宋_GB2312" w:cs="仿宋_GB2312" w:hint="eastAsia"/>
          <w:b/>
          <w:bCs/>
          <w:sz w:val="28"/>
          <w:szCs w:val="28"/>
        </w:rPr>
        <w:t>结合学科专业优势打造特色党课和跨学科共享党课</w:t>
      </w:r>
    </w:p>
    <w:p w:rsidR="00936E54" w:rsidRDefault="00A7670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着眼解决支部党课形式单一、重复讲授、对党员吸引力不足等问题，通过音乐党课、戏剧党课、实验室党课等创新载体，用“接地气”的语言讲透学科专业故事、国家形势政策等，发动党员人人讲、吸引党员听得进、教育党员学得实。发挥专业优势，精心选题，整合不同学科师资，从政治学、管理学、经济学、文化学等不同视角深度解读新思想新理论，围绕中国式现代化、高质量发展等若干专题挖掘凝练，配好“共享菜单”，建设跨学科的优质共享党课。探索开放式课堂模式，借助直播教室、录播教室、智慧教室等资源，开设线上线下结合的“微党课”，共建共享党课资源，实现党员教育资源利用的最大化。</w:t>
      </w:r>
    </w:p>
    <w:p w:rsidR="00936E54" w:rsidRDefault="00A76709">
      <w:pPr>
        <w:ind w:firstLineChars="200" w:firstLine="562"/>
        <w:rPr>
          <w:rFonts w:ascii="黑体" w:eastAsia="黑体" w:hAnsi="黑体" w:cs="黑体"/>
          <w:b/>
          <w:bCs/>
          <w:sz w:val="28"/>
          <w:szCs w:val="28"/>
        </w:rPr>
      </w:pPr>
      <w:r>
        <w:rPr>
          <w:rFonts w:ascii="黑体" w:eastAsia="黑体" w:hAnsi="黑体" w:cs="黑体" w:hint="eastAsia"/>
          <w:b/>
          <w:bCs/>
          <w:sz w:val="28"/>
          <w:szCs w:val="28"/>
        </w:rPr>
        <w:t>七、加强党建阵地载体建设</w:t>
      </w:r>
    </w:p>
    <w:p w:rsidR="00936E54" w:rsidRDefault="009133F5">
      <w:pPr>
        <w:ind w:firstLineChars="200" w:firstLine="562"/>
        <w:rPr>
          <w:rFonts w:ascii="Times New Roman" w:eastAsia="仿宋_GB2312" w:hAnsi="Times New Roman" w:cs="Times New Roman"/>
          <w:sz w:val="28"/>
          <w:szCs w:val="28"/>
        </w:rPr>
      </w:pPr>
      <w:r>
        <w:rPr>
          <w:rStyle w:val="a4"/>
          <w:rFonts w:ascii="仿宋_GB2312" w:eastAsia="仿宋_GB2312" w:hAnsi="仿宋_GB2312" w:cs="仿宋_GB2312"/>
          <w:sz w:val="28"/>
          <w:szCs w:val="28"/>
        </w:rPr>
        <w:t>1</w:t>
      </w:r>
      <w:r w:rsidR="00AC5689">
        <w:rPr>
          <w:rStyle w:val="a4"/>
          <w:rFonts w:ascii="仿宋_GB2312" w:eastAsia="仿宋_GB2312" w:hAnsi="仿宋_GB2312" w:cs="仿宋_GB2312"/>
          <w:sz w:val="28"/>
          <w:szCs w:val="28"/>
        </w:rPr>
        <w:t>3</w:t>
      </w:r>
      <w:r w:rsidR="00A76709">
        <w:rPr>
          <w:rStyle w:val="a4"/>
          <w:rFonts w:ascii="仿宋_GB2312" w:eastAsia="仿宋_GB2312" w:hAnsi="仿宋_GB2312" w:cs="仿宋_GB2312" w:hint="eastAsia"/>
          <w:sz w:val="28"/>
          <w:szCs w:val="28"/>
        </w:rPr>
        <w:t>．</w:t>
      </w:r>
      <w:r w:rsidR="00A76709">
        <w:rPr>
          <w:rFonts w:ascii="仿宋_GB2312" w:eastAsia="仿宋_GB2312" w:hAnsi="仿宋_GB2312" w:cs="仿宋_GB2312" w:hint="eastAsia"/>
          <w:b/>
          <w:bCs/>
          <w:sz w:val="28"/>
          <w:szCs w:val="28"/>
        </w:rPr>
        <w:t>院地协同开展区域、</w:t>
      </w:r>
      <w:proofErr w:type="gramStart"/>
      <w:r w:rsidR="00A76709">
        <w:rPr>
          <w:rFonts w:ascii="仿宋_GB2312" w:eastAsia="仿宋_GB2312" w:hAnsi="仿宋_GB2312" w:cs="仿宋_GB2312" w:hint="eastAsia"/>
          <w:b/>
          <w:bCs/>
          <w:sz w:val="28"/>
          <w:szCs w:val="28"/>
        </w:rPr>
        <w:t>行业党建</w:t>
      </w:r>
      <w:proofErr w:type="gramEnd"/>
      <w:r w:rsidR="00A76709">
        <w:rPr>
          <w:rFonts w:ascii="仿宋_GB2312" w:eastAsia="仿宋_GB2312" w:hAnsi="仿宋_GB2312" w:cs="仿宋_GB2312" w:hint="eastAsia"/>
          <w:b/>
          <w:bCs/>
          <w:sz w:val="28"/>
          <w:szCs w:val="28"/>
        </w:rPr>
        <w:t>联盟合作</w:t>
      </w:r>
    </w:p>
    <w:p w:rsidR="00936E54" w:rsidRDefault="00A76709">
      <w:pPr>
        <w:ind w:firstLineChars="200" w:firstLine="560"/>
        <w:rPr>
          <w:rFonts w:ascii="Times New Roman" w:eastAsia="仿宋_GB2312" w:hAnsi="Times New Roman" w:cs="Times New Roman"/>
          <w:sz w:val="28"/>
          <w:szCs w:val="28"/>
        </w:rPr>
      </w:pPr>
      <w:r>
        <w:rPr>
          <w:rFonts w:ascii="仿宋_GB2312" w:eastAsia="仿宋_GB2312" w:hAnsi="仿宋_GB2312" w:cs="仿宋_GB2312" w:hint="eastAsia"/>
          <w:sz w:val="28"/>
          <w:szCs w:val="28"/>
        </w:rPr>
        <w:t>着眼解决院部党建体系封闭、以党建为纽带联系社会服务发展不力等问题，进一步突出党建引领、发挥优势、共建共享、服务发展的协同理念，做精做细“资源清单、需求清单、项目清单”，深化院地协同，开展联盟合作，打造服务师生、服务区域的“党建活动平台、教育培训平台、需求对接平台、资源盘活平台、社会实践平台、形象展示平台”，聚合党建力量穿针引线，推动院地不同领域党组织互学</w:t>
      </w:r>
      <w:r>
        <w:rPr>
          <w:rFonts w:ascii="仿宋_GB2312" w:eastAsia="仿宋_GB2312" w:hAnsi="仿宋_GB2312" w:cs="仿宋_GB2312" w:hint="eastAsia"/>
          <w:sz w:val="28"/>
          <w:szCs w:val="28"/>
        </w:rPr>
        <w:lastRenderedPageBreak/>
        <w:t>互鉴、共同提高。</w:t>
      </w:r>
    </w:p>
    <w:p w:rsidR="00936E54" w:rsidRDefault="00A76709">
      <w:pPr>
        <w:ind w:firstLineChars="200" w:firstLine="562"/>
        <w:rPr>
          <w:rFonts w:ascii="仿宋_GB2312" w:eastAsia="仿宋_GB2312" w:hAnsi="仿宋_GB2312" w:cs="仿宋_GB2312"/>
          <w:b/>
          <w:bCs/>
          <w:sz w:val="28"/>
          <w:szCs w:val="28"/>
        </w:rPr>
      </w:pPr>
      <w:r>
        <w:rPr>
          <w:rFonts w:ascii="黑体" w:eastAsia="黑体" w:hAnsi="黑体" w:cs="黑体" w:hint="eastAsia"/>
          <w:b/>
          <w:bCs/>
          <w:sz w:val="28"/>
          <w:szCs w:val="28"/>
        </w:rPr>
        <w:t>八、加强党建特色打造和宣传推广</w:t>
      </w:r>
    </w:p>
    <w:p w:rsidR="00936E54" w:rsidRDefault="00AC5689">
      <w:pPr>
        <w:ind w:firstLineChars="200" w:firstLine="562"/>
        <w:rPr>
          <w:rFonts w:ascii="仿宋_GB2312" w:eastAsia="仿宋_GB2312" w:hAnsi="仿宋_GB2312" w:cs="仿宋_GB2312"/>
          <w:b/>
          <w:bCs/>
          <w:sz w:val="28"/>
          <w:szCs w:val="28"/>
        </w:rPr>
      </w:pPr>
      <w:r>
        <w:rPr>
          <w:rStyle w:val="a4"/>
          <w:rFonts w:ascii="仿宋_GB2312" w:eastAsia="仿宋_GB2312" w:hAnsi="仿宋_GB2312" w:cs="仿宋_GB2312"/>
          <w:sz w:val="28"/>
          <w:szCs w:val="28"/>
        </w:rPr>
        <w:t>14</w:t>
      </w:r>
      <w:r w:rsidR="00A76709">
        <w:rPr>
          <w:rStyle w:val="a4"/>
          <w:rFonts w:ascii="仿宋_GB2312" w:eastAsia="仿宋_GB2312" w:hAnsi="仿宋_GB2312" w:cs="仿宋_GB2312" w:hint="eastAsia"/>
          <w:sz w:val="28"/>
          <w:szCs w:val="28"/>
        </w:rPr>
        <w:t>．</w:t>
      </w:r>
      <w:r w:rsidR="00A76709">
        <w:rPr>
          <w:rFonts w:ascii="仿宋_GB2312" w:eastAsia="仿宋_GB2312" w:hAnsi="仿宋_GB2312" w:cs="仿宋_GB2312" w:hint="eastAsia"/>
          <w:b/>
          <w:bCs/>
          <w:sz w:val="28"/>
          <w:szCs w:val="28"/>
        </w:rPr>
        <w:t>讲好典型故事，传播正向能量，加强基层党建工作宣传</w:t>
      </w:r>
    </w:p>
    <w:p w:rsidR="00936E54" w:rsidRDefault="00A76709">
      <w:pPr>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sz w:val="28"/>
          <w:szCs w:val="28"/>
        </w:rPr>
        <w:t>着眼解决基层党建品牌“亮点”聚焦不准、好经验好做法的推广宣传力度不足等问题，着力增强党建品牌培育意识，精准把握党员师生群众的实际需求以及业务中心工作特色、发展经验，靶向定位、综合施策，打造专题化、系列化、精品化党建示范成果。建立健全基层党建宣传工作机制，综合运用校内外媒体平台，构建党建网络宣传矩阵，全面、准确、及时宣传典型，不断增强</w:t>
      </w:r>
      <w:r w:rsidR="008C1E6E">
        <w:rPr>
          <w:rFonts w:ascii="仿宋_GB2312" w:eastAsia="仿宋_GB2312" w:hAnsi="仿宋_GB2312" w:cs="仿宋_GB2312" w:hint="eastAsia"/>
          <w:sz w:val="28"/>
          <w:szCs w:val="28"/>
        </w:rPr>
        <w:t>我院</w:t>
      </w:r>
      <w:r>
        <w:rPr>
          <w:rFonts w:ascii="仿宋_GB2312" w:eastAsia="仿宋_GB2312" w:hAnsi="仿宋_GB2312" w:cs="仿宋_GB2312" w:hint="eastAsia"/>
          <w:sz w:val="28"/>
          <w:szCs w:val="28"/>
        </w:rPr>
        <w:t>基层党建工作影响力。</w:t>
      </w:r>
    </w:p>
    <w:p w:rsidR="00936E54" w:rsidRPr="008C1E6E" w:rsidRDefault="00936E54">
      <w:pPr>
        <w:ind w:firstLineChars="200" w:firstLine="562"/>
        <w:rPr>
          <w:rFonts w:ascii="仿宋_GB2312" w:eastAsia="仿宋_GB2312" w:hAnsi="仿宋_GB2312" w:cs="仿宋_GB2312"/>
          <w:b/>
          <w:bCs/>
          <w:sz w:val="28"/>
          <w:szCs w:val="28"/>
        </w:rPr>
      </w:pPr>
      <w:bookmarkStart w:id="1" w:name="_GoBack"/>
      <w:bookmarkEnd w:id="1"/>
    </w:p>
    <w:sectPr w:rsidR="00936E54" w:rsidRPr="008C1E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4E6" w:rsidRDefault="00F174E6" w:rsidP="00F36FCF">
      <w:r>
        <w:separator/>
      </w:r>
    </w:p>
  </w:endnote>
  <w:endnote w:type="continuationSeparator" w:id="0">
    <w:p w:rsidR="00F174E6" w:rsidRDefault="00F174E6" w:rsidP="00F36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4E6" w:rsidRDefault="00F174E6" w:rsidP="00F36FCF">
      <w:r>
        <w:separator/>
      </w:r>
    </w:p>
  </w:footnote>
  <w:footnote w:type="continuationSeparator" w:id="0">
    <w:p w:rsidR="00F174E6" w:rsidRDefault="00F174E6" w:rsidP="00F36F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gwNWJjMzUxMWYyMDc3NTJjNzQzNzZkYWRlYjE1YWQifQ=="/>
  </w:docVars>
  <w:rsids>
    <w:rsidRoot w:val="3DCD339B"/>
    <w:rsid w:val="004D18CA"/>
    <w:rsid w:val="00683957"/>
    <w:rsid w:val="006B4D90"/>
    <w:rsid w:val="008C1E6E"/>
    <w:rsid w:val="009133F5"/>
    <w:rsid w:val="00936E54"/>
    <w:rsid w:val="00A76709"/>
    <w:rsid w:val="00AC5689"/>
    <w:rsid w:val="00DE0E4D"/>
    <w:rsid w:val="00DF77D0"/>
    <w:rsid w:val="00EB40BE"/>
    <w:rsid w:val="00F174E6"/>
    <w:rsid w:val="00F36FCF"/>
    <w:rsid w:val="00FC371D"/>
    <w:rsid w:val="01341276"/>
    <w:rsid w:val="03D2609A"/>
    <w:rsid w:val="05CB200E"/>
    <w:rsid w:val="06FD01FC"/>
    <w:rsid w:val="076369A6"/>
    <w:rsid w:val="07961C21"/>
    <w:rsid w:val="086F3D0F"/>
    <w:rsid w:val="0A0A5DF9"/>
    <w:rsid w:val="0A9D21CB"/>
    <w:rsid w:val="0AFB5021"/>
    <w:rsid w:val="0B50461D"/>
    <w:rsid w:val="0BF57DE5"/>
    <w:rsid w:val="0D8E5924"/>
    <w:rsid w:val="0DC932D7"/>
    <w:rsid w:val="0DD26483"/>
    <w:rsid w:val="0DD8176C"/>
    <w:rsid w:val="0F161491"/>
    <w:rsid w:val="0FDC3796"/>
    <w:rsid w:val="10585C8E"/>
    <w:rsid w:val="130B2BA0"/>
    <w:rsid w:val="14047603"/>
    <w:rsid w:val="145D71B3"/>
    <w:rsid w:val="160F7356"/>
    <w:rsid w:val="16A6477B"/>
    <w:rsid w:val="176F5901"/>
    <w:rsid w:val="17AC5292"/>
    <w:rsid w:val="17EF74DA"/>
    <w:rsid w:val="181B55D7"/>
    <w:rsid w:val="188A0AA9"/>
    <w:rsid w:val="18D44F96"/>
    <w:rsid w:val="19461927"/>
    <w:rsid w:val="196B50DB"/>
    <w:rsid w:val="19AD5D73"/>
    <w:rsid w:val="1B906D58"/>
    <w:rsid w:val="1BCA4DEA"/>
    <w:rsid w:val="1C1E3AEE"/>
    <w:rsid w:val="1CC82A58"/>
    <w:rsid w:val="1F027535"/>
    <w:rsid w:val="1F535504"/>
    <w:rsid w:val="20403978"/>
    <w:rsid w:val="221572B4"/>
    <w:rsid w:val="22F97BDA"/>
    <w:rsid w:val="23936D42"/>
    <w:rsid w:val="246941B7"/>
    <w:rsid w:val="24F633EE"/>
    <w:rsid w:val="25A661D2"/>
    <w:rsid w:val="26124952"/>
    <w:rsid w:val="264A00AF"/>
    <w:rsid w:val="276163F3"/>
    <w:rsid w:val="28237D5C"/>
    <w:rsid w:val="298D3E19"/>
    <w:rsid w:val="2ACA265E"/>
    <w:rsid w:val="2BB43ACE"/>
    <w:rsid w:val="2C892A42"/>
    <w:rsid w:val="2CA1119D"/>
    <w:rsid w:val="2E930591"/>
    <w:rsid w:val="31B25CAD"/>
    <w:rsid w:val="32447C26"/>
    <w:rsid w:val="32881493"/>
    <w:rsid w:val="336A65D9"/>
    <w:rsid w:val="33BF0FD0"/>
    <w:rsid w:val="33C034B8"/>
    <w:rsid w:val="34262582"/>
    <w:rsid w:val="34275D5B"/>
    <w:rsid w:val="36BD423D"/>
    <w:rsid w:val="37053A33"/>
    <w:rsid w:val="3A05161C"/>
    <w:rsid w:val="3A3E27D3"/>
    <w:rsid w:val="3BDC601B"/>
    <w:rsid w:val="3C20265B"/>
    <w:rsid w:val="3DC15BF5"/>
    <w:rsid w:val="3DCD339B"/>
    <w:rsid w:val="3DDA7FCA"/>
    <w:rsid w:val="3E6818BC"/>
    <w:rsid w:val="3EB45EBA"/>
    <w:rsid w:val="40603359"/>
    <w:rsid w:val="406501A5"/>
    <w:rsid w:val="452A635D"/>
    <w:rsid w:val="455E3874"/>
    <w:rsid w:val="45AF57F0"/>
    <w:rsid w:val="46C83295"/>
    <w:rsid w:val="46D53159"/>
    <w:rsid w:val="46F5246C"/>
    <w:rsid w:val="46F8751A"/>
    <w:rsid w:val="4767093D"/>
    <w:rsid w:val="47C30338"/>
    <w:rsid w:val="490107BF"/>
    <w:rsid w:val="49E20CE4"/>
    <w:rsid w:val="4C774F7B"/>
    <w:rsid w:val="4D9135BC"/>
    <w:rsid w:val="4D990CF9"/>
    <w:rsid w:val="4EB9774A"/>
    <w:rsid w:val="4EE84C9D"/>
    <w:rsid w:val="503E30D6"/>
    <w:rsid w:val="508F638F"/>
    <w:rsid w:val="52273CB6"/>
    <w:rsid w:val="522B6722"/>
    <w:rsid w:val="5240491E"/>
    <w:rsid w:val="538019C9"/>
    <w:rsid w:val="539D45B7"/>
    <w:rsid w:val="561A1639"/>
    <w:rsid w:val="58AC05EA"/>
    <w:rsid w:val="59D95921"/>
    <w:rsid w:val="5A696B9C"/>
    <w:rsid w:val="5AB441BC"/>
    <w:rsid w:val="5B3E13DB"/>
    <w:rsid w:val="5C3204A9"/>
    <w:rsid w:val="605D6A3B"/>
    <w:rsid w:val="625F18D7"/>
    <w:rsid w:val="64A04DC8"/>
    <w:rsid w:val="64EF6FF2"/>
    <w:rsid w:val="65BD6C57"/>
    <w:rsid w:val="66DD4D47"/>
    <w:rsid w:val="69823BDB"/>
    <w:rsid w:val="6BFF11CD"/>
    <w:rsid w:val="6FD60AED"/>
    <w:rsid w:val="701A5AC2"/>
    <w:rsid w:val="714403BF"/>
    <w:rsid w:val="71A67A7A"/>
    <w:rsid w:val="72264151"/>
    <w:rsid w:val="7270316B"/>
    <w:rsid w:val="756C64C9"/>
    <w:rsid w:val="75CC031E"/>
    <w:rsid w:val="7682346D"/>
    <w:rsid w:val="770D7382"/>
    <w:rsid w:val="77D25ECF"/>
    <w:rsid w:val="781E44DB"/>
    <w:rsid w:val="7A4C055E"/>
    <w:rsid w:val="7B0E2527"/>
    <w:rsid w:val="7BC97033"/>
    <w:rsid w:val="7CE16A13"/>
    <w:rsid w:val="7ECE4597"/>
    <w:rsid w:val="7F8D152B"/>
    <w:rsid w:val="7FB24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8D4737"/>
  <w15:docId w15:val="{F7F141FA-584A-4560-B63C-85BA3D7EEB91}"/>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6</Pages>
  <Words>462</Words>
  <Characters>2634</Characters>
  <Application>Microsoft Office Word</Application>
  <DocSecurity>0</DocSecurity>
  <Lines>21</Lines>
  <Paragraphs>6</Paragraphs>
  <ScaleCrop>false</ScaleCrop>
  <Company>HP</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think</cp:lastModifiedBy>
  <cp:revision>8</cp:revision>
  <dcterms:created xsi:type="dcterms:W3CDTF">2022-03-07T02:20:00Z</dcterms:created>
  <dcterms:modified xsi:type="dcterms:W3CDTF">2023-03-15T08:55:00Z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C37DCAFC5FC647AEBE465862CC33D800</vt:lpwstr>
  </property>
</Properties>
</file>